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F9285" w14:textId="77777777" w:rsidR="002E1C83" w:rsidRPr="002E1C83" w:rsidRDefault="002E1C83" w:rsidP="002E1C83">
      <w:pPr>
        <w:spacing w:before="100" w:beforeAutospacing="1" w:after="100" w:afterAutospacing="1"/>
        <w:rPr>
          <w:rFonts w:ascii="Arial" w:hAnsi="Arial" w:cs="Arial"/>
          <w:b/>
          <w:bCs/>
          <w:color w:val="000080"/>
          <w:sz w:val="20"/>
          <w:szCs w:val="20"/>
        </w:rPr>
      </w:pPr>
      <w:r w:rsidRPr="002E1C83">
        <w:rPr>
          <w:rFonts w:ascii="Arial" w:hAnsi="Arial" w:cs="Arial"/>
          <w:b/>
          <w:bCs/>
          <w:color w:val="000080"/>
          <w:sz w:val="20"/>
          <w:szCs w:val="20"/>
        </w:rPr>
        <w:t>3220 - PROFESSIONAL STAFF EVALUATION</w:t>
      </w:r>
    </w:p>
    <w:p w14:paraId="0054BE3B" w14:textId="77777777" w:rsidR="002E1C83" w:rsidRPr="002E1C83" w:rsidRDefault="002E1C83" w:rsidP="002E1C83">
      <w:pPr>
        <w:spacing w:before="100" w:beforeAutospacing="1" w:after="100" w:afterAutospacing="1"/>
        <w:rPr>
          <w:rFonts w:ascii="Arial" w:hAnsi="Arial" w:cs="Arial"/>
          <w:sz w:val="20"/>
          <w:szCs w:val="20"/>
        </w:rPr>
      </w:pPr>
      <w:r w:rsidRPr="002E1C83">
        <w:rPr>
          <w:rFonts w:ascii="Arial" w:hAnsi="Arial" w:cs="Arial"/>
          <w:sz w:val="20"/>
          <w:szCs w:val="20"/>
        </w:rPr>
        <w:t xml:space="preserve">The Board of Education, through the powers derived from the School Code and other relevant statutes, is responsible for the employment and discharge of all personnel. To carry out this responsibility, with involvement of professional staff, it delegates to the </w:t>
      </w:r>
      <w:r w:rsidR="00C75810">
        <w:rPr>
          <w:rFonts w:ascii="Arial" w:hAnsi="Arial" w:cs="Arial"/>
          <w:sz w:val="20"/>
          <w:szCs w:val="20"/>
        </w:rPr>
        <w:t>ESP</w:t>
      </w:r>
      <w:r w:rsidRPr="002E1C83">
        <w:rPr>
          <w:rFonts w:ascii="Arial" w:hAnsi="Arial" w:cs="Arial"/>
          <w:sz w:val="20"/>
          <w:szCs w:val="20"/>
        </w:rPr>
        <w:t xml:space="preserve"> the function of establishing and implementing a rigorous, transparent, and fair performance evaluation system that does all of the following:</w:t>
      </w:r>
    </w:p>
    <w:tbl>
      <w:tblPr>
        <w:tblW w:w="0" w:type="auto"/>
        <w:tblCellSpacing w:w="50" w:type="dxa"/>
        <w:tblCellMar>
          <w:top w:w="15" w:type="dxa"/>
          <w:left w:w="15" w:type="dxa"/>
          <w:bottom w:w="15" w:type="dxa"/>
          <w:right w:w="15" w:type="dxa"/>
        </w:tblCellMar>
        <w:tblLook w:val="04A0" w:firstRow="1" w:lastRow="0" w:firstColumn="1" w:lastColumn="0" w:noHBand="0" w:noVBand="1"/>
      </w:tblPr>
      <w:tblGrid>
        <w:gridCol w:w="650"/>
        <w:gridCol w:w="600"/>
        <w:gridCol w:w="7620"/>
      </w:tblGrid>
      <w:tr w:rsidR="002E1C83" w:rsidRPr="002E1C83" w14:paraId="3E2A185F" w14:textId="77777777" w:rsidTr="002E1C83">
        <w:trPr>
          <w:tblCellSpacing w:w="50" w:type="dxa"/>
        </w:trPr>
        <w:tc>
          <w:tcPr>
            <w:tcW w:w="500" w:type="dxa"/>
            <w:vAlign w:val="center"/>
            <w:hideMark/>
          </w:tcPr>
          <w:p w14:paraId="4E127C9A" w14:textId="77777777" w:rsidR="002E1C83" w:rsidRPr="002E1C83" w:rsidRDefault="002E1C83" w:rsidP="002E1C83">
            <w:pPr>
              <w:rPr>
                <w:rFonts w:ascii="Times" w:eastAsia="Times New Roman" w:hAnsi="Times"/>
                <w:sz w:val="20"/>
                <w:szCs w:val="20"/>
              </w:rPr>
            </w:pPr>
            <w:r w:rsidRPr="002E1C83">
              <w:rPr>
                <w:rFonts w:ascii="Times" w:eastAsia="Times New Roman" w:hAnsi="Times"/>
                <w:sz w:val="20"/>
                <w:szCs w:val="20"/>
              </w:rPr>
              <w:t> </w:t>
            </w:r>
          </w:p>
        </w:tc>
        <w:tc>
          <w:tcPr>
            <w:tcW w:w="500" w:type="dxa"/>
            <w:hideMark/>
          </w:tcPr>
          <w:p w14:paraId="36430F5E" w14:textId="77777777" w:rsidR="002E1C83" w:rsidRPr="002E1C83" w:rsidRDefault="002E1C83" w:rsidP="002E1C83">
            <w:pPr>
              <w:rPr>
                <w:rFonts w:ascii="Times" w:eastAsia="Times New Roman" w:hAnsi="Times"/>
                <w:sz w:val="20"/>
                <w:szCs w:val="20"/>
              </w:rPr>
            </w:pPr>
            <w:r w:rsidRPr="002E1C83">
              <w:rPr>
                <w:rFonts w:ascii="Arial" w:eastAsia="Times New Roman" w:hAnsi="Arial" w:cs="Arial"/>
                <w:sz w:val="20"/>
                <w:szCs w:val="20"/>
              </w:rPr>
              <w:t>A.</w:t>
            </w:r>
          </w:p>
        </w:tc>
        <w:tc>
          <w:tcPr>
            <w:tcW w:w="0" w:type="auto"/>
            <w:vAlign w:val="center"/>
            <w:hideMark/>
          </w:tcPr>
          <w:p w14:paraId="45B14ED5" w14:textId="77777777" w:rsidR="002E1C83" w:rsidRPr="002E1C83" w:rsidRDefault="002E1C83" w:rsidP="002E1C83">
            <w:pPr>
              <w:rPr>
                <w:rFonts w:ascii="Arial" w:eastAsia="Times New Roman" w:hAnsi="Arial" w:cs="Arial"/>
                <w:sz w:val="20"/>
                <w:szCs w:val="20"/>
              </w:rPr>
            </w:pPr>
            <w:r w:rsidRPr="002E1C83">
              <w:rPr>
                <w:rFonts w:ascii="Arial" w:eastAsia="Times New Roman" w:hAnsi="Arial" w:cs="Arial"/>
                <w:sz w:val="20"/>
                <w:szCs w:val="20"/>
              </w:rPr>
              <w:t>evaluates the employee's job performance at least annually while providing timely and constructive feedback</w:t>
            </w:r>
          </w:p>
        </w:tc>
      </w:tr>
      <w:tr w:rsidR="002E1C83" w:rsidRPr="002E1C83" w14:paraId="18CAF745" w14:textId="77777777" w:rsidTr="002E1C83">
        <w:trPr>
          <w:tblCellSpacing w:w="50" w:type="dxa"/>
        </w:trPr>
        <w:tc>
          <w:tcPr>
            <w:tcW w:w="500" w:type="dxa"/>
            <w:vAlign w:val="center"/>
            <w:hideMark/>
          </w:tcPr>
          <w:p w14:paraId="6FF5C9ED" w14:textId="77777777" w:rsidR="002E1C83" w:rsidRPr="002E1C83" w:rsidRDefault="002E1C83" w:rsidP="002E1C83">
            <w:pPr>
              <w:rPr>
                <w:rFonts w:ascii="Times" w:eastAsia="Times New Roman" w:hAnsi="Times"/>
                <w:sz w:val="20"/>
                <w:szCs w:val="20"/>
              </w:rPr>
            </w:pPr>
            <w:r w:rsidRPr="002E1C83">
              <w:rPr>
                <w:rFonts w:ascii="Times" w:eastAsia="Times New Roman" w:hAnsi="Times"/>
                <w:sz w:val="20"/>
                <w:szCs w:val="20"/>
              </w:rPr>
              <w:t> </w:t>
            </w:r>
          </w:p>
        </w:tc>
        <w:tc>
          <w:tcPr>
            <w:tcW w:w="500" w:type="dxa"/>
            <w:hideMark/>
          </w:tcPr>
          <w:p w14:paraId="43508BFF" w14:textId="77777777" w:rsidR="002E1C83" w:rsidRPr="002E1C83" w:rsidRDefault="002E1C83" w:rsidP="002E1C83">
            <w:pPr>
              <w:rPr>
                <w:rFonts w:ascii="Times" w:eastAsia="Times New Roman" w:hAnsi="Times"/>
                <w:sz w:val="20"/>
                <w:szCs w:val="20"/>
              </w:rPr>
            </w:pPr>
            <w:r w:rsidRPr="002E1C83">
              <w:rPr>
                <w:rFonts w:ascii="Arial" w:eastAsia="Times New Roman" w:hAnsi="Arial" w:cs="Arial"/>
                <w:sz w:val="20"/>
                <w:szCs w:val="20"/>
              </w:rPr>
              <w:t>B.</w:t>
            </w:r>
          </w:p>
        </w:tc>
        <w:tc>
          <w:tcPr>
            <w:tcW w:w="0" w:type="auto"/>
            <w:vAlign w:val="center"/>
            <w:hideMark/>
          </w:tcPr>
          <w:p w14:paraId="04179C11" w14:textId="77777777" w:rsidR="002E1C83" w:rsidRPr="002E1C83" w:rsidRDefault="002E1C83" w:rsidP="002E1C83">
            <w:pPr>
              <w:rPr>
                <w:rFonts w:ascii="Arial" w:eastAsia="Times New Roman" w:hAnsi="Arial" w:cs="Arial"/>
                <w:sz w:val="20"/>
                <w:szCs w:val="20"/>
              </w:rPr>
            </w:pPr>
            <w:r w:rsidRPr="002E1C83">
              <w:rPr>
                <w:rFonts w:ascii="Arial" w:eastAsia="Times New Roman" w:hAnsi="Arial" w:cs="Arial"/>
                <w:sz w:val="20"/>
                <w:szCs w:val="20"/>
              </w:rPr>
              <w:t>establishes clear approaches to measuring student growth and provides professional staff with relevant data on student growth</w:t>
            </w:r>
          </w:p>
        </w:tc>
      </w:tr>
      <w:tr w:rsidR="002E1C83" w:rsidRPr="002E1C83" w14:paraId="7691494E" w14:textId="77777777" w:rsidTr="002E1C83">
        <w:trPr>
          <w:tblCellSpacing w:w="50" w:type="dxa"/>
        </w:trPr>
        <w:tc>
          <w:tcPr>
            <w:tcW w:w="500" w:type="dxa"/>
            <w:vAlign w:val="center"/>
            <w:hideMark/>
          </w:tcPr>
          <w:p w14:paraId="3D7CC34B" w14:textId="77777777" w:rsidR="002E1C83" w:rsidRPr="002E1C83" w:rsidRDefault="002E1C83" w:rsidP="002E1C83">
            <w:pPr>
              <w:rPr>
                <w:rFonts w:ascii="Times" w:eastAsia="Times New Roman" w:hAnsi="Times"/>
                <w:sz w:val="20"/>
                <w:szCs w:val="20"/>
              </w:rPr>
            </w:pPr>
            <w:r w:rsidRPr="002E1C83">
              <w:rPr>
                <w:rFonts w:ascii="Times" w:eastAsia="Times New Roman" w:hAnsi="Times"/>
                <w:sz w:val="20"/>
                <w:szCs w:val="20"/>
              </w:rPr>
              <w:t> </w:t>
            </w:r>
          </w:p>
        </w:tc>
        <w:tc>
          <w:tcPr>
            <w:tcW w:w="500" w:type="dxa"/>
            <w:hideMark/>
          </w:tcPr>
          <w:p w14:paraId="765CFB0B" w14:textId="77777777" w:rsidR="002E1C83" w:rsidRPr="002E1C83" w:rsidRDefault="002E1C83" w:rsidP="002E1C83">
            <w:pPr>
              <w:rPr>
                <w:rFonts w:ascii="Times" w:eastAsia="Times New Roman" w:hAnsi="Times"/>
                <w:sz w:val="20"/>
                <w:szCs w:val="20"/>
              </w:rPr>
            </w:pPr>
            <w:r w:rsidRPr="002E1C83">
              <w:rPr>
                <w:rFonts w:ascii="Arial" w:eastAsia="Times New Roman" w:hAnsi="Arial" w:cs="Arial"/>
                <w:sz w:val="20"/>
                <w:szCs w:val="20"/>
              </w:rPr>
              <w:t>C.</w:t>
            </w:r>
          </w:p>
        </w:tc>
        <w:tc>
          <w:tcPr>
            <w:tcW w:w="0" w:type="auto"/>
            <w:vAlign w:val="center"/>
            <w:hideMark/>
          </w:tcPr>
          <w:p w14:paraId="6817DD4A" w14:textId="77777777" w:rsidR="002E1C83" w:rsidRPr="002E1C83" w:rsidRDefault="002E1C83" w:rsidP="002E1C83">
            <w:pPr>
              <w:rPr>
                <w:rFonts w:ascii="Times" w:eastAsia="Times New Roman" w:hAnsi="Times"/>
                <w:sz w:val="20"/>
                <w:szCs w:val="20"/>
              </w:rPr>
            </w:pPr>
            <w:r w:rsidRPr="002E1C83">
              <w:rPr>
                <w:rFonts w:ascii="Arial" w:eastAsia="Times New Roman" w:hAnsi="Arial" w:cs="Arial"/>
                <w:sz w:val="20"/>
                <w:szCs w:val="20"/>
              </w:rPr>
              <w:t>evaluates an employee's job performance, using multiple rating categories that take into account data on student growth as a significant factor</w:t>
            </w:r>
          </w:p>
        </w:tc>
      </w:tr>
      <w:tr w:rsidR="002E1C83" w:rsidRPr="002E1C83" w14:paraId="05F9AE6B" w14:textId="77777777" w:rsidTr="002E1C83">
        <w:trPr>
          <w:tblCellSpacing w:w="50" w:type="dxa"/>
        </w:trPr>
        <w:tc>
          <w:tcPr>
            <w:tcW w:w="500" w:type="dxa"/>
            <w:vAlign w:val="center"/>
            <w:hideMark/>
          </w:tcPr>
          <w:p w14:paraId="3EB624FB" w14:textId="77777777" w:rsidR="002E1C83" w:rsidRPr="002E1C83" w:rsidRDefault="002E1C83" w:rsidP="002E1C83">
            <w:pPr>
              <w:rPr>
                <w:rFonts w:ascii="Times" w:eastAsia="Times New Roman" w:hAnsi="Times"/>
                <w:sz w:val="20"/>
                <w:szCs w:val="20"/>
              </w:rPr>
            </w:pPr>
            <w:r w:rsidRPr="002E1C83">
              <w:rPr>
                <w:rFonts w:ascii="Times" w:eastAsia="Times New Roman" w:hAnsi="Times"/>
                <w:sz w:val="20"/>
                <w:szCs w:val="20"/>
              </w:rPr>
              <w:t> </w:t>
            </w:r>
          </w:p>
        </w:tc>
        <w:tc>
          <w:tcPr>
            <w:tcW w:w="500" w:type="dxa"/>
            <w:vAlign w:val="center"/>
            <w:hideMark/>
          </w:tcPr>
          <w:p w14:paraId="6CB57D88" w14:textId="77777777" w:rsidR="002E1C83" w:rsidRPr="002E1C83" w:rsidRDefault="002E1C83" w:rsidP="002E1C83">
            <w:pPr>
              <w:rPr>
                <w:rFonts w:ascii="Times" w:eastAsia="Times New Roman" w:hAnsi="Times"/>
                <w:sz w:val="20"/>
                <w:szCs w:val="20"/>
              </w:rPr>
            </w:pPr>
            <w:r w:rsidRPr="002E1C83">
              <w:rPr>
                <w:rFonts w:ascii="Times" w:eastAsia="Times New Roman" w:hAnsi="Times"/>
                <w:sz w:val="20"/>
                <w:szCs w:val="20"/>
              </w:rPr>
              <w:t> </w:t>
            </w:r>
          </w:p>
        </w:tc>
        <w:tc>
          <w:tcPr>
            <w:tcW w:w="0" w:type="auto"/>
            <w:vAlign w:val="center"/>
            <w:hideMark/>
          </w:tcPr>
          <w:p w14:paraId="099DCE22" w14:textId="77777777" w:rsidR="002E1C83" w:rsidRPr="002E1C83" w:rsidRDefault="002E1C83" w:rsidP="002E1C83">
            <w:pPr>
              <w:rPr>
                <w:rFonts w:ascii="Arial" w:eastAsia="Times New Roman" w:hAnsi="Arial" w:cs="Arial"/>
                <w:sz w:val="20"/>
                <w:szCs w:val="20"/>
              </w:rPr>
            </w:pPr>
            <w:r w:rsidRPr="002E1C83">
              <w:rPr>
                <w:rFonts w:ascii="Arial" w:eastAsia="Times New Roman" w:hAnsi="Arial" w:cs="Arial"/>
                <w:sz w:val="20"/>
                <w:szCs w:val="20"/>
              </w:rPr>
              <w:t>For these purposes, student growth shall be measured by national, State, or local assessments and other objective criteria.</w:t>
            </w:r>
          </w:p>
        </w:tc>
      </w:tr>
      <w:tr w:rsidR="002E1C83" w:rsidRPr="002E1C83" w14:paraId="4F4B0EC4" w14:textId="77777777" w:rsidTr="002E1C83">
        <w:trPr>
          <w:tblCellSpacing w:w="50" w:type="dxa"/>
        </w:trPr>
        <w:tc>
          <w:tcPr>
            <w:tcW w:w="500" w:type="dxa"/>
            <w:vAlign w:val="center"/>
            <w:hideMark/>
          </w:tcPr>
          <w:p w14:paraId="56A4FDF6" w14:textId="77777777" w:rsidR="002E1C83" w:rsidRPr="002E1C83" w:rsidRDefault="002E1C83" w:rsidP="002E1C83">
            <w:pPr>
              <w:rPr>
                <w:rFonts w:ascii="Times" w:eastAsia="Times New Roman" w:hAnsi="Times"/>
                <w:sz w:val="20"/>
                <w:szCs w:val="20"/>
              </w:rPr>
            </w:pPr>
            <w:r w:rsidRPr="002E1C83">
              <w:rPr>
                <w:rFonts w:ascii="Times" w:eastAsia="Times New Roman" w:hAnsi="Times"/>
                <w:sz w:val="20"/>
                <w:szCs w:val="20"/>
              </w:rPr>
              <w:t> </w:t>
            </w:r>
          </w:p>
        </w:tc>
        <w:tc>
          <w:tcPr>
            <w:tcW w:w="500" w:type="dxa"/>
            <w:hideMark/>
          </w:tcPr>
          <w:p w14:paraId="12AF9DF6" w14:textId="77777777" w:rsidR="002E1C83" w:rsidRPr="002E1C83" w:rsidRDefault="002E1C83" w:rsidP="002E1C83">
            <w:pPr>
              <w:rPr>
                <w:rFonts w:ascii="Times" w:eastAsia="Times New Roman" w:hAnsi="Times"/>
                <w:sz w:val="20"/>
                <w:szCs w:val="20"/>
              </w:rPr>
            </w:pPr>
            <w:r w:rsidRPr="002E1C83">
              <w:rPr>
                <w:rFonts w:ascii="Arial" w:eastAsia="Times New Roman" w:hAnsi="Arial" w:cs="Arial"/>
                <w:sz w:val="20"/>
                <w:szCs w:val="20"/>
              </w:rPr>
              <w:t>D.</w:t>
            </w:r>
          </w:p>
        </w:tc>
        <w:tc>
          <w:tcPr>
            <w:tcW w:w="0" w:type="auto"/>
            <w:vAlign w:val="center"/>
            <w:hideMark/>
          </w:tcPr>
          <w:p w14:paraId="764BA6CD" w14:textId="77777777" w:rsidR="002E1C83" w:rsidRPr="002E1C83" w:rsidRDefault="002E1C83" w:rsidP="002E1C83">
            <w:pPr>
              <w:rPr>
                <w:rFonts w:ascii="Arial" w:eastAsia="Times New Roman" w:hAnsi="Arial" w:cs="Arial"/>
                <w:sz w:val="20"/>
                <w:szCs w:val="20"/>
              </w:rPr>
            </w:pPr>
            <w:r w:rsidRPr="002E1C83">
              <w:rPr>
                <w:rFonts w:ascii="Arial" w:eastAsia="Times New Roman" w:hAnsi="Arial" w:cs="Arial"/>
                <w:sz w:val="20"/>
                <w:szCs w:val="20"/>
              </w:rPr>
              <w:t>uses the evaluations, at a minimum, to inform decisions regarding all of the following:</w:t>
            </w:r>
          </w:p>
        </w:tc>
      </w:tr>
    </w:tbl>
    <w:p w14:paraId="0D825EA1" w14:textId="77777777" w:rsidR="002E1C83" w:rsidRPr="002E1C83" w:rsidRDefault="002E1C83" w:rsidP="002E1C83">
      <w:pPr>
        <w:rPr>
          <w:rFonts w:ascii="Arial" w:eastAsia="Times New Roman" w:hAnsi="Arial" w:cs="Arial"/>
          <w:vanish/>
          <w:sz w:val="20"/>
          <w:szCs w:val="20"/>
        </w:rPr>
      </w:pPr>
    </w:p>
    <w:tbl>
      <w:tblPr>
        <w:tblW w:w="0" w:type="auto"/>
        <w:tblCellSpacing w:w="50" w:type="dxa"/>
        <w:tblCellMar>
          <w:top w:w="15" w:type="dxa"/>
          <w:left w:w="15" w:type="dxa"/>
          <w:bottom w:w="15" w:type="dxa"/>
          <w:right w:w="15" w:type="dxa"/>
        </w:tblCellMar>
        <w:tblLook w:val="04A0" w:firstRow="1" w:lastRow="0" w:firstColumn="1" w:lastColumn="0" w:noHBand="0" w:noVBand="1"/>
      </w:tblPr>
      <w:tblGrid>
        <w:gridCol w:w="650"/>
        <w:gridCol w:w="600"/>
        <w:gridCol w:w="600"/>
        <w:gridCol w:w="7020"/>
      </w:tblGrid>
      <w:tr w:rsidR="002E1C83" w:rsidRPr="002E1C83" w14:paraId="689B92BA" w14:textId="77777777" w:rsidTr="002E1C83">
        <w:trPr>
          <w:tblCellSpacing w:w="50" w:type="dxa"/>
        </w:trPr>
        <w:tc>
          <w:tcPr>
            <w:tcW w:w="500" w:type="dxa"/>
            <w:vAlign w:val="center"/>
            <w:hideMark/>
          </w:tcPr>
          <w:p w14:paraId="5D750FC4" w14:textId="77777777" w:rsidR="002E1C83" w:rsidRPr="002E1C83" w:rsidRDefault="002E1C83" w:rsidP="002E1C83">
            <w:pPr>
              <w:rPr>
                <w:rFonts w:ascii="Times" w:eastAsia="Times New Roman" w:hAnsi="Times"/>
                <w:sz w:val="20"/>
                <w:szCs w:val="20"/>
              </w:rPr>
            </w:pPr>
            <w:r w:rsidRPr="002E1C83">
              <w:rPr>
                <w:rFonts w:ascii="Times" w:eastAsia="Times New Roman" w:hAnsi="Times"/>
                <w:sz w:val="20"/>
                <w:szCs w:val="20"/>
              </w:rPr>
              <w:t> </w:t>
            </w:r>
          </w:p>
        </w:tc>
        <w:tc>
          <w:tcPr>
            <w:tcW w:w="500" w:type="dxa"/>
            <w:vAlign w:val="center"/>
            <w:hideMark/>
          </w:tcPr>
          <w:p w14:paraId="6EEAC4C4" w14:textId="77777777" w:rsidR="002E1C83" w:rsidRPr="002E1C83" w:rsidRDefault="002E1C83" w:rsidP="002E1C83">
            <w:pPr>
              <w:rPr>
                <w:rFonts w:ascii="Times" w:eastAsia="Times New Roman" w:hAnsi="Times"/>
                <w:sz w:val="20"/>
                <w:szCs w:val="20"/>
              </w:rPr>
            </w:pPr>
            <w:r w:rsidRPr="002E1C83">
              <w:rPr>
                <w:rFonts w:ascii="Times" w:eastAsia="Times New Roman" w:hAnsi="Times"/>
                <w:sz w:val="20"/>
                <w:szCs w:val="20"/>
              </w:rPr>
              <w:t> </w:t>
            </w:r>
          </w:p>
        </w:tc>
        <w:tc>
          <w:tcPr>
            <w:tcW w:w="500" w:type="dxa"/>
            <w:hideMark/>
          </w:tcPr>
          <w:p w14:paraId="3F8B88FE" w14:textId="77777777" w:rsidR="002E1C83" w:rsidRPr="002E1C83" w:rsidRDefault="002E1C83" w:rsidP="002E1C83">
            <w:pPr>
              <w:rPr>
                <w:rFonts w:ascii="Times" w:eastAsia="Times New Roman" w:hAnsi="Times"/>
                <w:sz w:val="20"/>
                <w:szCs w:val="20"/>
              </w:rPr>
            </w:pPr>
            <w:r w:rsidRPr="002E1C83">
              <w:rPr>
                <w:rFonts w:ascii="Arial" w:eastAsia="Times New Roman" w:hAnsi="Arial" w:cs="Arial"/>
                <w:sz w:val="20"/>
                <w:szCs w:val="20"/>
              </w:rPr>
              <w:t>1.</w:t>
            </w:r>
          </w:p>
        </w:tc>
        <w:tc>
          <w:tcPr>
            <w:tcW w:w="0" w:type="auto"/>
            <w:vAlign w:val="center"/>
            <w:hideMark/>
          </w:tcPr>
          <w:p w14:paraId="6713406D" w14:textId="77777777" w:rsidR="002E1C83" w:rsidRPr="002E1C83" w:rsidRDefault="002E1C83" w:rsidP="002E1C83">
            <w:pPr>
              <w:rPr>
                <w:rFonts w:ascii="Arial" w:eastAsia="Times New Roman" w:hAnsi="Arial" w:cs="Arial"/>
                <w:sz w:val="20"/>
                <w:szCs w:val="20"/>
              </w:rPr>
            </w:pPr>
            <w:r w:rsidRPr="002E1C83">
              <w:rPr>
                <w:rFonts w:ascii="Arial" w:eastAsia="Times New Roman" w:hAnsi="Arial" w:cs="Arial"/>
                <w:sz w:val="20"/>
                <w:szCs w:val="20"/>
              </w:rPr>
              <w:t>the effectiveness of employees, so that they are given ample opportunities for improvement</w:t>
            </w:r>
          </w:p>
        </w:tc>
      </w:tr>
      <w:tr w:rsidR="002E1C83" w:rsidRPr="002E1C83" w14:paraId="3D605892" w14:textId="77777777" w:rsidTr="002E1C83">
        <w:trPr>
          <w:tblCellSpacing w:w="50" w:type="dxa"/>
        </w:trPr>
        <w:tc>
          <w:tcPr>
            <w:tcW w:w="500" w:type="dxa"/>
            <w:vAlign w:val="center"/>
            <w:hideMark/>
          </w:tcPr>
          <w:p w14:paraId="3358D073" w14:textId="77777777" w:rsidR="002E1C83" w:rsidRPr="002E1C83" w:rsidRDefault="002E1C83" w:rsidP="002E1C83">
            <w:pPr>
              <w:rPr>
                <w:rFonts w:ascii="Times" w:eastAsia="Times New Roman" w:hAnsi="Times"/>
                <w:sz w:val="20"/>
                <w:szCs w:val="20"/>
              </w:rPr>
            </w:pPr>
            <w:r w:rsidRPr="002E1C83">
              <w:rPr>
                <w:rFonts w:ascii="Times" w:eastAsia="Times New Roman" w:hAnsi="Times"/>
                <w:sz w:val="20"/>
                <w:szCs w:val="20"/>
              </w:rPr>
              <w:t> </w:t>
            </w:r>
          </w:p>
        </w:tc>
        <w:tc>
          <w:tcPr>
            <w:tcW w:w="500" w:type="dxa"/>
            <w:vAlign w:val="center"/>
            <w:hideMark/>
          </w:tcPr>
          <w:p w14:paraId="71418E50" w14:textId="77777777" w:rsidR="002E1C83" w:rsidRPr="002E1C83" w:rsidRDefault="002E1C83" w:rsidP="002E1C83">
            <w:pPr>
              <w:rPr>
                <w:rFonts w:ascii="Times" w:eastAsia="Times New Roman" w:hAnsi="Times"/>
                <w:sz w:val="20"/>
                <w:szCs w:val="20"/>
              </w:rPr>
            </w:pPr>
            <w:r w:rsidRPr="002E1C83">
              <w:rPr>
                <w:rFonts w:ascii="Times" w:eastAsia="Times New Roman" w:hAnsi="Times"/>
                <w:sz w:val="20"/>
                <w:szCs w:val="20"/>
              </w:rPr>
              <w:t> </w:t>
            </w:r>
          </w:p>
        </w:tc>
        <w:tc>
          <w:tcPr>
            <w:tcW w:w="500" w:type="dxa"/>
            <w:hideMark/>
          </w:tcPr>
          <w:p w14:paraId="7AFD784A" w14:textId="77777777" w:rsidR="002E1C83" w:rsidRPr="002E1C83" w:rsidRDefault="002E1C83" w:rsidP="002E1C83">
            <w:pPr>
              <w:rPr>
                <w:rFonts w:ascii="Times" w:eastAsia="Times New Roman" w:hAnsi="Times"/>
                <w:sz w:val="20"/>
                <w:szCs w:val="20"/>
              </w:rPr>
            </w:pPr>
            <w:r w:rsidRPr="002E1C83">
              <w:rPr>
                <w:rFonts w:ascii="Arial" w:eastAsia="Times New Roman" w:hAnsi="Arial" w:cs="Arial"/>
                <w:sz w:val="20"/>
                <w:szCs w:val="20"/>
              </w:rPr>
              <w:t>2.</w:t>
            </w:r>
          </w:p>
        </w:tc>
        <w:tc>
          <w:tcPr>
            <w:tcW w:w="0" w:type="auto"/>
            <w:vAlign w:val="center"/>
            <w:hideMark/>
          </w:tcPr>
          <w:p w14:paraId="68FC9801" w14:textId="77777777" w:rsidR="002E1C83" w:rsidRPr="002E1C83" w:rsidRDefault="002E1C83" w:rsidP="002E1C83">
            <w:pPr>
              <w:rPr>
                <w:rFonts w:ascii="Arial" w:eastAsia="Times New Roman" w:hAnsi="Arial" w:cs="Arial"/>
                <w:sz w:val="20"/>
                <w:szCs w:val="20"/>
              </w:rPr>
            </w:pPr>
            <w:r w:rsidRPr="002E1C83">
              <w:rPr>
                <w:rFonts w:ascii="Arial" w:eastAsia="Times New Roman" w:hAnsi="Arial" w:cs="Arial"/>
                <w:sz w:val="20"/>
                <w:szCs w:val="20"/>
              </w:rPr>
              <w:t>promotion, retention, and development of employees, including providing relevant coaching, instruction support, or professional development</w:t>
            </w:r>
          </w:p>
        </w:tc>
      </w:tr>
      <w:tr w:rsidR="002E1C83" w:rsidRPr="002E1C83" w14:paraId="6C9F14BA" w14:textId="77777777" w:rsidTr="002E1C83">
        <w:trPr>
          <w:tblCellSpacing w:w="50" w:type="dxa"/>
        </w:trPr>
        <w:tc>
          <w:tcPr>
            <w:tcW w:w="500" w:type="dxa"/>
            <w:vAlign w:val="center"/>
            <w:hideMark/>
          </w:tcPr>
          <w:p w14:paraId="3432BCB2" w14:textId="77777777" w:rsidR="002E1C83" w:rsidRPr="002E1C83" w:rsidRDefault="002E1C83" w:rsidP="002E1C83">
            <w:pPr>
              <w:rPr>
                <w:rFonts w:ascii="Times" w:eastAsia="Times New Roman" w:hAnsi="Times"/>
                <w:sz w:val="20"/>
                <w:szCs w:val="20"/>
              </w:rPr>
            </w:pPr>
            <w:r w:rsidRPr="002E1C83">
              <w:rPr>
                <w:rFonts w:ascii="Times" w:eastAsia="Times New Roman" w:hAnsi="Times"/>
                <w:sz w:val="20"/>
                <w:szCs w:val="20"/>
              </w:rPr>
              <w:t> </w:t>
            </w:r>
          </w:p>
        </w:tc>
        <w:tc>
          <w:tcPr>
            <w:tcW w:w="500" w:type="dxa"/>
            <w:vAlign w:val="center"/>
            <w:hideMark/>
          </w:tcPr>
          <w:p w14:paraId="197DC279" w14:textId="77777777" w:rsidR="002E1C83" w:rsidRPr="002E1C83" w:rsidRDefault="002E1C83" w:rsidP="002E1C83">
            <w:pPr>
              <w:rPr>
                <w:rFonts w:ascii="Times" w:eastAsia="Times New Roman" w:hAnsi="Times"/>
                <w:sz w:val="20"/>
                <w:szCs w:val="20"/>
              </w:rPr>
            </w:pPr>
            <w:r w:rsidRPr="002E1C83">
              <w:rPr>
                <w:rFonts w:ascii="Times" w:eastAsia="Times New Roman" w:hAnsi="Times"/>
                <w:sz w:val="20"/>
                <w:szCs w:val="20"/>
              </w:rPr>
              <w:t> </w:t>
            </w:r>
          </w:p>
        </w:tc>
        <w:tc>
          <w:tcPr>
            <w:tcW w:w="500" w:type="dxa"/>
            <w:hideMark/>
          </w:tcPr>
          <w:p w14:paraId="089A4C37" w14:textId="77777777" w:rsidR="002E1C83" w:rsidRPr="002E1C83" w:rsidRDefault="002E1C83" w:rsidP="002E1C83">
            <w:pPr>
              <w:rPr>
                <w:rFonts w:ascii="Times" w:eastAsia="Times New Roman" w:hAnsi="Times"/>
                <w:sz w:val="20"/>
                <w:szCs w:val="20"/>
              </w:rPr>
            </w:pPr>
            <w:r w:rsidRPr="002E1C83">
              <w:rPr>
                <w:rFonts w:ascii="Arial" w:eastAsia="Times New Roman" w:hAnsi="Arial" w:cs="Arial"/>
                <w:sz w:val="20"/>
                <w:szCs w:val="20"/>
              </w:rPr>
              <w:t>3.</w:t>
            </w:r>
          </w:p>
        </w:tc>
        <w:tc>
          <w:tcPr>
            <w:tcW w:w="0" w:type="auto"/>
            <w:vAlign w:val="center"/>
            <w:hideMark/>
          </w:tcPr>
          <w:p w14:paraId="226A8C8F" w14:textId="77777777" w:rsidR="002E1C83" w:rsidRPr="002E1C83" w:rsidRDefault="002E1C83" w:rsidP="002E1C83">
            <w:pPr>
              <w:rPr>
                <w:rFonts w:ascii="Arial" w:eastAsia="Times New Roman" w:hAnsi="Arial" w:cs="Arial"/>
                <w:sz w:val="20"/>
                <w:szCs w:val="20"/>
              </w:rPr>
            </w:pPr>
            <w:r w:rsidRPr="002E1C83">
              <w:rPr>
                <w:rFonts w:ascii="Arial" w:eastAsia="Times New Roman" w:hAnsi="Arial" w:cs="Arial"/>
                <w:sz w:val="20"/>
                <w:szCs w:val="20"/>
              </w:rPr>
              <w:t>whether to grant tenure or full certification, or both, to employees, using rigorous standards and streamlined, transparent, and fair procedures</w:t>
            </w:r>
          </w:p>
        </w:tc>
      </w:tr>
      <w:tr w:rsidR="002E1C83" w:rsidRPr="002E1C83" w14:paraId="13463706" w14:textId="77777777" w:rsidTr="002E1C83">
        <w:trPr>
          <w:tblCellSpacing w:w="50" w:type="dxa"/>
        </w:trPr>
        <w:tc>
          <w:tcPr>
            <w:tcW w:w="500" w:type="dxa"/>
            <w:vAlign w:val="center"/>
            <w:hideMark/>
          </w:tcPr>
          <w:p w14:paraId="2DEB080D" w14:textId="77777777" w:rsidR="002E1C83" w:rsidRPr="002E1C83" w:rsidRDefault="002E1C83" w:rsidP="002E1C83">
            <w:pPr>
              <w:rPr>
                <w:rFonts w:ascii="Times" w:eastAsia="Times New Roman" w:hAnsi="Times"/>
                <w:sz w:val="20"/>
                <w:szCs w:val="20"/>
              </w:rPr>
            </w:pPr>
            <w:r w:rsidRPr="002E1C83">
              <w:rPr>
                <w:rFonts w:ascii="Times" w:eastAsia="Times New Roman" w:hAnsi="Times"/>
                <w:sz w:val="20"/>
                <w:szCs w:val="20"/>
              </w:rPr>
              <w:t> </w:t>
            </w:r>
          </w:p>
        </w:tc>
        <w:tc>
          <w:tcPr>
            <w:tcW w:w="500" w:type="dxa"/>
            <w:vAlign w:val="center"/>
            <w:hideMark/>
          </w:tcPr>
          <w:p w14:paraId="2CA0A487" w14:textId="77777777" w:rsidR="002E1C83" w:rsidRPr="002E1C83" w:rsidRDefault="002E1C83" w:rsidP="002E1C83">
            <w:pPr>
              <w:rPr>
                <w:rFonts w:ascii="Times" w:eastAsia="Times New Roman" w:hAnsi="Times"/>
                <w:sz w:val="20"/>
                <w:szCs w:val="20"/>
              </w:rPr>
            </w:pPr>
            <w:r w:rsidRPr="002E1C83">
              <w:rPr>
                <w:rFonts w:ascii="Times" w:eastAsia="Times New Roman" w:hAnsi="Times"/>
                <w:sz w:val="20"/>
                <w:szCs w:val="20"/>
              </w:rPr>
              <w:t> </w:t>
            </w:r>
          </w:p>
        </w:tc>
        <w:tc>
          <w:tcPr>
            <w:tcW w:w="500" w:type="dxa"/>
            <w:hideMark/>
          </w:tcPr>
          <w:p w14:paraId="29D4A5A9" w14:textId="77777777" w:rsidR="002E1C83" w:rsidRPr="002E1C83" w:rsidRDefault="002E1C83" w:rsidP="002E1C83">
            <w:pPr>
              <w:rPr>
                <w:rFonts w:ascii="Times" w:eastAsia="Times New Roman" w:hAnsi="Times"/>
                <w:sz w:val="20"/>
                <w:szCs w:val="20"/>
              </w:rPr>
            </w:pPr>
            <w:r w:rsidRPr="002E1C83">
              <w:rPr>
                <w:rFonts w:ascii="Arial" w:eastAsia="Times New Roman" w:hAnsi="Arial" w:cs="Arial"/>
                <w:sz w:val="20"/>
                <w:szCs w:val="20"/>
              </w:rPr>
              <w:t>4.</w:t>
            </w:r>
          </w:p>
        </w:tc>
        <w:tc>
          <w:tcPr>
            <w:tcW w:w="0" w:type="auto"/>
            <w:vAlign w:val="center"/>
            <w:hideMark/>
          </w:tcPr>
          <w:p w14:paraId="5DE41D55" w14:textId="77777777" w:rsidR="002E1C83" w:rsidRPr="002E1C83" w:rsidRDefault="002E1C83" w:rsidP="002E1C83">
            <w:pPr>
              <w:rPr>
                <w:rFonts w:ascii="Arial" w:eastAsia="Times New Roman" w:hAnsi="Arial" w:cs="Arial"/>
                <w:sz w:val="20"/>
                <w:szCs w:val="20"/>
              </w:rPr>
            </w:pPr>
            <w:r w:rsidRPr="002E1C83">
              <w:rPr>
                <w:rFonts w:ascii="Arial" w:eastAsia="Times New Roman" w:hAnsi="Arial" w:cs="Arial"/>
                <w:sz w:val="20"/>
                <w:szCs w:val="20"/>
              </w:rPr>
              <w:t>removing ineffective tenured and untenured employees after they have had ample opportunities to improve, and providing that these decisions are made using rigorous standards and streamlined, transparent, and fair procedures</w:t>
            </w:r>
          </w:p>
        </w:tc>
      </w:tr>
    </w:tbl>
    <w:p w14:paraId="07B99F4D" w14:textId="77777777" w:rsidR="002E1C83" w:rsidRPr="002E1C83" w:rsidRDefault="002E1C83" w:rsidP="002E1C83">
      <w:pPr>
        <w:spacing w:before="100" w:beforeAutospacing="1" w:after="100" w:afterAutospacing="1"/>
        <w:rPr>
          <w:rFonts w:ascii="Arial" w:hAnsi="Arial" w:cs="Arial"/>
          <w:sz w:val="20"/>
          <w:szCs w:val="20"/>
        </w:rPr>
      </w:pPr>
      <w:r w:rsidRPr="002E1C83">
        <w:rPr>
          <w:rFonts w:ascii="Arial" w:hAnsi="Arial" w:cs="Arial"/>
          <w:sz w:val="20"/>
          <w:szCs w:val="20"/>
        </w:rPr>
        <w:t>The staff evaluation program shall aim at the early identification of specific areas in which the individual professional staff member needs help so that appropriate assistance may be provided or arranged for. A supervisor offering suggestions for improvement to a professional staff member shall not release that professional staff member from the responsibility to improve. If a professional staff member, after receiving a reasonable degree of assistance, fails to perform his/her assigned responsibilities in a satisfactory manner, dismissal, or non-renewal procedures may be invoked. In such an instance, all relevant evaluation documents may be used in the proceedings.</w:t>
      </w:r>
    </w:p>
    <w:p w14:paraId="7720F056" w14:textId="17A533D6" w:rsidR="002E1C83" w:rsidRPr="002E1C83" w:rsidRDefault="002E1C83" w:rsidP="002E1C83">
      <w:pPr>
        <w:spacing w:before="100" w:beforeAutospacing="1" w:after="100" w:afterAutospacing="1"/>
        <w:rPr>
          <w:rFonts w:ascii="Arial" w:hAnsi="Arial" w:cs="Arial"/>
          <w:sz w:val="20"/>
          <w:szCs w:val="20"/>
        </w:rPr>
      </w:pPr>
      <w:r w:rsidRPr="002E1C83">
        <w:rPr>
          <w:rFonts w:ascii="Arial" w:hAnsi="Arial" w:cs="Arial"/>
          <w:sz w:val="20"/>
          <w:szCs w:val="20"/>
        </w:rPr>
        <w:t xml:space="preserve">Evaluations shall be conducted of each professional staff member as stipulated in the Teacher Tenure Act, the revised School Code, a negotiated agreement or contract, the </w:t>
      </w:r>
      <w:r w:rsidR="00C87A84">
        <w:rPr>
          <w:rFonts w:ascii="Arial" w:hAnsi="Arial" w:cs="Arial"/>
          <w:sz w:val="20"/>
          <w:szCs w:val="20"/>
        </w:rPr>
        <w:t>school’s</w:t>
      </w:r>
      <w:r w:rsidRPr="002E1C83">
        <w:rPr>
          <w:rFonts w:ascii="Arial" w:hAnsi="Arial" w:cs="Arial"/>
          <w:sz w:val="20"/>
          <w:szCs w:val="20"/>
        </w:rPr>
        <w:t xml:space="preserve"> administrative guidelines and as directed by the Michigan Department of Education. A professional staff member shall be given a copy of any documents relating to his/her performance which are to be placed in the personnel file.</w:t>
      </w:r>
    </w:p>
    <w:p w14:paraId="33BCDFC0" w14:textId="1D3B5677" w:rsidR="002E1C83" w:rsidRPr="002E1C83" w:rsidRDefault="002E1C83" w:rsidP="002E1C83">
      <w:pPr>
        <w:spacing w:before="100" w:beforeAutospacing="1" w:after="100" w:afterAutospacing="1"/>
        <w:rPr>
          <w:rFonts w:ascii="Arial" w:hAnsi="Arial" w:cs="Arial"/>
          <w:sz w:val="20"/>
          <w:szCs w:val="20"/>
        </w:rPr>
      </w:pPr>
      <w:r w:rsidRPr="002E1C83">
        <w:rPr>
          <w:rFonts w:ascii="Arial" w:hAnsi="Arial" w:cs="Arial"/>
          <w:sz w:val="20"/>
          <w:szCs w:val="20"/>
        </w:rPr>
        <w:t xml:space="preserve">The evaluation procedure set forth above in this policy shall be in effect as of September 1, </w:t>
      </w:r>
      <w:r w:rsidR="00C87A84">
        <w:rPr>
          <w:rFonts w:ascii="Arial" w:hAnsi="Arial" w:cs="Arial"/>
          <w:sz w:val="20"/>
          <w:szCs w:val="20"/>
        </w:rPr>
        <w:t>2013.</w:t>
      </w:r>
      <w:r w:rsidRPr="002E1C83">
        <w:rPr>
          <w:rFonts w:ascii="Arial" w:hAnsi="Arial" w:cs="Arial"/>
          <w:sz w:val="20"/>
          <w:szCs w:val="20"/>
        </w:rPr>
        <w:t>This policy shall not deprive a professional staff member of any rights provided by State law or contractual rights consistent with State law.</w:t>
      </w:r>
    </w:p>
    <w:p w14:paraId="16857B25" w14:textId="29080482" w:rsidR="005E262F" w:rsidRPr="001E65AF" w:rsidRDefault="002E1C83" w:rsidP="001E65AF">
      <w:pPr>
        <w:spacing w:before="100" w:beforeAutospacing="1" w:after="100" w:afterAutospacing="1"/>
        <w:rPr>
          <w:rFonts w:ascii="Arial" w:hAnsi="Arial" w:cs="Arial"/>
          <w:sz w:val="20"/>
          <w:szCs w:val="20"/>
        </w:rPr>
      </w:pPr>
      <w:r w:rsidRPr="002E1C83">
        <w:rPr>
          <w:rFonts w:ascii="Arial" w:hAnsi="Arial" w:cs="Arial"/>
          <w:sz w:val="20"/>
          <w:szCs w:val="20"/>
        </w:rPr>
        <w:t>M.C.L.A. 380.1249 (as amended)</w:t>
      </w:r>
      <w:bookmarkStart w:id="0" w:name="_GoBack"/>
      <w:bookmarkEnd w:id="0"/>
    </w:p>
    <w:sectPr w:rsidR="005E262F" w:rsidRPr="001E65AF" w:rsidSect="005E262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altName w:val="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87"/>
  <w:drawingGridVerticalSpacing w:val="187"/>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C83"/>
    <w:rsid w:val="001E65AF"/>
    <w:rsid w:val="002E1C83"/>
    <w:rsid w:val="005E262F"/>
    <w:rsid w:val="00C75810"/>
    <w:rsid w:val="00C87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65ED9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1C83"/>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1C83"/>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4909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455</Words>
  <Characters>2598</Characters>
  <Application>Microsoft Macintosh Word</Application>
  <DocSecurity>0</DocSecurity>
  <Lines>21</Lines>
  <Paragraphs>6</Paragraphs>
  <ScaleCrop>false</ScaleCrop>
  <Company>Siena Heights University</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Hooghart</dc:creator>
  <cp:keywords/>
  <dc:description/>
  <cp:lastModifiedBy>Anne Hooghart</cp:lastModifiedBy>
  <cp:revision>4</cp:revision>
  <dcterms:created xsi:type="dcterms:W3CDTF">2013-03-05T11:09:00Z</dcterms:created>
  <dcterms:modified xsi:type="dcterms:W3CDTF">2013-03-05T11:11:00Z</dcterms:modified>
</cp:coreProperties>
</file>